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80474" w14:textId="77777777" w:rsidR="00E86B52" w:rsidRPr="00643744" w:rsidRDefault="00E86B52" w:rsidP="00E86B52">
      <w:pPr>
        <w:jc w:val="center"/>
        <w:rPr>
          <w:sz w:val="24"/>
          <w:u w:val="single"/>
        </w:rPr>
      </w:pPr>
      <w:r w:rsidRPr="00643744">
        <w:rPr>
          <w:sz w:val="24"/>
          <w:szCs w:val="24"/>
          <w:u w:val="single"/>
        </w:rPr>
        <w:t xml:space="preserve">YATIRIM İNCELEME VE DENETLEME KOMİSYONU </w:t>
      </w:r>
      <w:r w:rsidRPr="00643744">
        <w:rPr>
          <w:sz w:val="24"/>
          <w:u w:val="single"/>
        </w:rPr>
        <w:t>RAPORU</w:t>
      </w:r>
    </w:p>
    <w:p w14:paraId="5D909EB3" w14:textId="77777777" w:rsidR="00511EE3" w:rsidRDefault="007E5F54" w:rsidP="00203739">
      <w:pPr>
        <w:pStyle w:val="Altyaz"/>
        <w:rPr>
          <w:b/>
        </w:rPr>
      </w:pPr>
      <w:bookmarkStart w:id="0" w:name="_GoBack"/>
      <w:bookmarkEnd w:id="0"/>
      <w:r>
        <w:rPr>
          <w:b/>
        </w:rPr>
        <w:t>İL GENEL MECLİS BAŞKANLIĞINA</w:t>
      </w:r>
    </w:p>
    <w:p w14:paraId="10252527" w14:textId="77777777" w:rsidR="00511EE3" w:rsidRPr="00B4549A" w:rsidRDefault="00511EE3">
      <w:pPr>
        <w:pStyle w:val="Altyaz"/>
        <w:rPr>
          <w:b/>
        </w:rPr>
      </w:pPr>
    </w:p>
    <w:p w14:paraId="7C0F00C3" w14:textId="357B1002" w:rsidR="00511EE3" w:rsidRDefault="007E5F54">
      <w:pPr>
        <w:pStyle w:val="Altyaz"/>
        <w:jc w:val="both"/>
      </w:pPr>
      <w:r>
        <w:t xml:space="preserve">KARAR </w:t>
      </w:r>
      <w:proofErr w:type="gramStart"/>
      <w:r>
        <w:t>TARİHİ :</w:t>
      </w:r>
      <w:r w:rsidR="003B21B5">
        <w:t>21</w:t>
      </w:r>
      <w:proofErr w:type="gramEnd"/>
      <w:r>
        <w:t>.09.2022</w:t>
      </w:r>
    </w:p>
    <w:p w14:paraId="669D3080" w14:textId="2C1C5D6B" w:rsidR="00511EE3" w:rsidRDefault="007E5F54">
      <w:pPr>
        <w:pStyle w:val="Altyaz"/>
        <w:jc w:val="both"/>
      </w:pPr>
      <w:bookmarkStart w:id="1" w:name="_gjdgxs" w:colFirst="0" w:colLast="0"/>
      <w:bookmarkEnd w:id="1"/>
      <w:r>
        <w:t>KARAR NO</w:t>
      </w:r>
      <w:r>
        <w:tab/>
        <w:t xml:space="preserve">      :</w:t>
      </w:r>
      <w:r w:rsidR="003B21B5">
        <w:t>69</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6CEE3EB6" w14:textId="77777777" w:rsidR="00E86B52" w:rsidRDefault="00E86B52">
      <w:pPr>
        <w:jc w:val="both"/>
        <w:rPr>
          <w:sz w:val="24"/>
          <w:szCs w:val="24"/>
        </w:rPr>
      </w:pPr>
    </w:p>
    <w:p w14:paraId="3A914450" w14:textId="77777777" w:rsidR="00511EE3" w:rsidRDefault="00511EE3">
      <w:pPr>
        <w:jc w:val="both"/>
        <w:rPr>
          <w:sz w:val="24"/>
          <w:szCs w:val="24"/>
        </w:rPr>
      </w:pPr>
    </w:p>
    <w:p w14:paraId="3E7C8261" w14:textId="77777777" w:rsidR="00E86B52" w:rsidRPr="00937FBD" w:rsidRDefault="00E86B52" w:rsidP="00E86B52">
      <w:pPr>
        <w:jc w:val="both"/>
        <w:rPr>
          <w:sz w:val="22"/>
          <w:szCs w:val="22"/>
        </w:rPr>
      </w:pPr>
    </w:p>
    <w:tbl>
      <w:tblPr>
        <w:tblpPr w:leftFromText="141" w:rightFromText="141" w:vertAnchor="text" w:horzAnchor="margin" w:tblpY="53"/>
        <w:tblW w:w="8925" w:type="dxa"/>
        <w:tblLook w:val="01E0" w:firstRow="1" w:lastRow="1" w:firstColumn="1" w:lastColumn="1" w:noHBand="0" w:noVBand="0"/>
      </w:tblPr>
      <w:tblGrid>
        <w:gridCol w:w="3094"/>
        <w:gridCol w:w="2717"/>
        <w:gridCol w:w="3114"/>
      </w:tblGrid>
      <w:tr w:rsidR="00E86B52" w14:paraId="6AA6D803" w14:textId="77777777" w:rsidTr="00386EC6">
        <w:trPr>
          <w:trHeight w:val="330"/>
        </w:trPr>
        <w:tc>
          <w:tcPr>
            <w:tcW w:w="3094" w:type="dxa"/>
            <w:hideMark/>
          </w:tcPr>
          <w:p w14:paraId="49A2A120" w14:textId="77777777" w:rsidR="00E86B52" w:rsidRDefault="00E86B52" w:rsidP="00386EC6">
            <w:pPr>
              <w:jc w:val="center"/>
              <w:rPr>
                <w:sz w:val="24"/>
                <w:szCs w:val="24"/>
              </w:rPr>
            </w:pPr>
            <w:r>
              <w:rPr>
                <w:sz w:val="24"/>
                <w:szCs w:val="24"/>
              </w:rPr>
              <w:t>Mustafa SELVİ</w:t>
            </w:r>
          </w:p>
        </w:tc>
        <w:tc>
          <w:tcPr>
            <w:tcW w:w="2717" w:type="dxa"/>
            <w:hideMark/>
          </w:tcPr>
          <w:p w14:paraId="7F0C12F3" w14:textId="77777777" w:rsidR="00E86B52" w:rsidRDefault="00E86B52" w:rsidP="00386EC6">
            <w:pPr>
              <w:jc w:val="center"/>
              <w:rPr>
                <w:sz w:val="24"/>
                <w:szCs w:val="24"/>
              </w:rPr>
            </w:pPr>
            <w:r>
              <w:rPr>
                <w:sz w:val="24"/>
                <w:szCs w:val="24"/>
              </w:rPr>
              <w:t>İsmail AKAR</w:t>
            </w:r>
          </w:p>
        </w:tc>
        <w:tc>
          <w:tcPr>
            <w:tcW w:w="3114" w:type="dxa"/>
            <w:hideMark/>
          </w:tcPr>
          <w:p w14:paraId="0D3FFBAD" w14:textId="77777777" w:rsidR="00E86B52" w:rsidRDefault="00E86B52" w:rsidP="00386EC6">
            <w:pPr>
              <w:jc w:val="center"/>
              <w:rPr>
                <w:sz w:val="24"/>
                <w:szCs w:val="24"/>
              </w:rPr>
            </w:pPr>
            <w:r>
              <w:rPr>
                <w:sz w:val="24"/>
                <w:szCs w:val="24"/>
              </w:rPr>
              <w:t>Hayrullah SARIHAN</w:t>
            </w:r>
          </w:p>
        </w:tc>
      </w:tr>
      <w:tr w:rsidR="00E86B52" w14:paraId="2CAF8D44" w14:textId="77777777" w:rsidTr="00386EC6">
        <w:trPr>
          <w:trHeight w:val="214"/>
        </w:trPr>
        <w:tc>
          <w:tcPr>
            <w:tcW w:w="3094" w:type="dxa"/>
            <w:hideMark/>
          </w:tcPr>
          <w:p w14:paraId="1DB9E5D3" w14:textId="77777777" w:rsidR="00E86B52" w:rsidRDefault="00E86B52" w:rsidP="00386EC6">
            <w:pPr>
              <w:jc w:val="center"/>
              <w:rPr>
                <w:sz w:val="24"/>
                <w:szCs w:val="24"/>
              </w:rPr>
            </w:pPr>
            <w:r>
              <w:rPr>
                <w:sz w:val="24"/>
                <w:szCs w:val="24"/>
              </w:rPr>
              <w:t>Başkan</w:t>
            </w:r>
          </w:p>
        </w:tc>
        <w:tc>
          <w:tcPr>
            <w:tcW w:w="2717" w:type="dxa"/>
            <w:hideMark/>
          </w:tcPr>
          <w:p w14:paraId="7FB2975B" w14:textId="77777777" w:rsidR="00E86B52" w:rsidRDefault="00E86B52" w:rsidP="00386EC6">
            <w:pPr>
              <w:jc w:val="center"/>
              <w:rPr>
                <w:sz w:val="24"/>
                <w:szCs w:val="24"/>
              </w:rPr>
            </w:pPr>
            <w:r>
              <w:rPr>
                <w:sz w:val="24"/>
                <w:szCs w:val="24"/>
              </w:rPr>
              <w:t>Başkan Vekili</w:t>
            </w:r>
          </w:p>
        </w:tc>
        <w:tc>
          <w:tcPr>
            <w:tcW w:w="3114" w:type="dxa"/>
            <w:hideMark/>
          </w:tcPr>
          <w:p w14:paraId="016577BF" w14:textId="77777777" w:rsidR="00E86B52" w:rsidRDefault="00E86B52" w:rsidP="00386EC6">
            <w:pPr>
              <w:jc w:val="center"/>
              <w:rPr>
                <w:sz w:val="24"/>
                <w:szCs w:val="24"/>
              </w:rPr>
            </w:pPr>
            <w:r>
              <w:rPr>
                <w:sz w:val="24"/>
                <w:szCs w:val="24"/>
              </w:rPr>
              <w:t>Üye</w:t>
            </w:r>
          </w:p>
        </w:tc>
      </w:tr>
    </w:tbl>
    <w:p w14:paraId="65CB29FE" w14:textId="77777777" w:rsidR="00E86B52" w:rsidRDefault="00E86B52" w:rsidP="00E86B52">
      <w:pPr>
        <w:jc w:val="both"/>
        <w:rPr>
          <w:szCs w:val="24"/>
        </w:rPr>
      </w:pPr>
    </w:p>
    <w:p w14:paraId="3E16D4C5" w14:textId="77777777" w:rsidR="00E86B52" w:rsidRDefault="00E86B52" w:rsidP="00E86B52">
      <w:pPr>
        <w:rPr>
          <w:sz w:val="24"/>
          <w:szCs w:val="24"/>
        </w:rPr>
      </w:pPr>
    </w:p>
    <w:p w14:paraId="0AE8C1E8" w14:textId="77777777" w:rsidR="00E86B52" w:rsidRDefault="00E86B52" w:rsidP="00E86B52">
      <w:pPr>
        <w:rPr>
          <w:sz w:val="24"/>
          <w:szCs w:val="24"/>
        </w:rPr>
      </w:pPr>
    </w:p>
    <w:p w14:paraId="0CED637C" w14:textId="77777777" w:rsidR="00E86B52" w:rsidRDefault="00E86B52" w:rsidP="00E86B52">
      <w:pPr>
        <w:rPr>
          <w:sz w:val="24"/>
          <w:szCs w:val="24"/>
        </w:rPr>
      </w:pPr>
    </w:p>
    <w:p w14:paraId="0A0E3E54" w14:textId="77777777" w:rsidR="00E86B52" w:rsidRDefault="00E86B52" w:rsidP="00E86B52">
      <w:pPr>
        <w:rPr>
          <w:sz w:val="24"/>
          <w:szCs w:val="24"/>
        </w:rPr>
      </w:pPr>
    </w:p>
    <w:p w14:paraId="5F79CB6B" w14:textId="77777777" w:rsidR="00E86B52" w:rsidRDefault="00E86B52" w:rsidP="00E86B52">
      <w:pPr>
        <w:rPr>
          <w:sz w:val="24"/>
          <w:szCs w:val="24"/>
        </w:rPr>
      </w:pPr>
    </w:p>
    <w:tbl>
      <w:tblPr>
        <w:tblW w:w="8573" w:type="dxa"/>
        <w:tblInd w:w="245" w:type="dxa"/>
        <w:tblLook w:val="04A0" w:firstRow="1" w:lastRow="0" w:firstColumn="1" w:lastColumn="0" w:noHBand="0" w:noVBand="1"/>
      </w:tblPr>
      <w:tblGrid>
        <w:gridCol w:w="4206"/>
        <w:gridCol w:w="4367"/>
      </w:tblGrid>
      <w:tr w:rsidR="00E86B52" w14:paraId="6B379F31" w14:textId="77777777" w:rsidTr="00386EC6">
        <w:trPr>
          <w:trHeight w:val="293"/>
        </w:trPr>
        <w:tc>
          <w:tcPr>
            <w:tcW w:w="4206" w:type="dxa"/>
            <w:hideMark/>
          </w:tcPr>
          <w:p w14:paraId="5E7DBCD5" w14:textId="77777777" w:rsidR="00E86B52" w:rsidRDefault="00E86B52" w:rsidP="00386EC6">
            <w:pPr>
              <w:tabs>
                <w:tab w:val="left" w:pos="765"/>
                <w:tab w:val="center" w:pos="1500"/>
              </w:tabs>
              <w:jc w:val="center"/>
              <w:rPr>
                <w:sz w:val="24"/>
                <w:szCs w:val="24"/>
              </w:rPr>
            </w:pPr>
            <w:r>
              <w:rPr>
                <w:sz w:val="24"/>
                <w:szCs w:val="24"/>
              </w:rPr>
              <w:t>Atalay BEŞTAŞ</w:t>
            </w:r>
          </w:p>
        </w:tc>
        <w:tc>
          <w:tcPr>
            <w:tcW w:w="4367" w:type="dxa"/>
            <w:hideMark/>
          </w:tcPr>
          <w:p w14:paraId="18C225FA" w14:textId="77777777" w:rsidR="00E86B52" w:rsidRDefault="00E86B52" w:rsidP="00386EC6">
            <w:pPr>
              <w:jc w:val="center"/>
              <w:rPr>
                <w:sz w:val="24"/>
                <w:szCs w:val="24"/>
              </w:rPr>
            </w:pPr>
            <w:r>
              <w:rPr>
                <w:sz w:val="24"/>
                <w:szCs w:val="24"/>
              </w:rPr>
              <w:t>Hüseyin ALFAT</w:t>
            </w:r>
          </w:p>
        </w:tc>
      </w:tr>
      <w:tr w:rsidR="00E86B52" w14:paraId="1AC0AE5F" w14:textId="77777777" w:rsidTr="00386EC6">
        <w:trPr>
          <w:trHeight w:val="309"/>
        </w:trPr>
        <w:tc>
          <w:tcPr>
            <w:tcW w:w="4206" w:type="dxa"/>
            <w:hideMark/>
          </w:tcPr>
          <w:p w14:paraId="4FE2FD8E" w14:textId="77777777" w:rsidR="00E86B52" w:rsidRDefault="00E86B52" w:rsidP="00386EC6">
            <w:pPr>
              <w:jc w:val="center"/>
              <w:rPr>
                <w:sz w:val="24"/>
                <w:szCs w:val="24"/>
              </w:rPr>
            </w:pPr>
            <w:r>
              <w:rPr>
                <w:sz w:val="24"/>
                <w:szCs w:val="24"/>
              </w:rPr>
              <w:t>Üye</w:t>
            </w:r>
          </w:p>
        </w:tc>
        <w:tc>
          <w:tcPr>
            <w:tcW w:w="4367" w:type="dxa"/>
            <w:hideMark/>
          </w:tcPr>
          <w:p w14:paraId="52261A02" w14:textId="77777777" w:rsidR="00E86B52" w:rsidRDefault="00E86B52" w:rsidP="00386EC6">
            <w:pPr>
              <w:jc w:val="center"/>
              <w:rPr>
                <w:sz w:val="24"/>
                <w:szCs w:val="24"/>
              </w:rPr>
            </w:pPr>
            <w:r>
              <w:rPr>
                <w:sz w:val="24"/>
                <w:szCs w:val="24"/>
              </w:rPr>
              <w:t>Üye</w:t>
            </w:r>
          </w:p>
        </w:tc>
      </w:tr>
    </w:tbl>
    <w:p w14:paraId="71F68EA5" w14:textId="77777777" w:rsidR="00511EE3" w:rsidRDefault="00511EE3">
      <w:pPr>
        <w:jc w:val="both"/>
        <w:rPr>
          <w:sz w:val="24"/>
          <w:szCs w:val="24"/>
        </w:rPr>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E86B52">
              <w:rPr>
                <w:b/>
                <w:bCs/>
                <w:noProof/>
                <w:sz w:val="24"/>
                <w:szCs w:val="24"/>
              </w:rPr>
              <w:t>2</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E86B52">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1B05C8"/>
    <w:rsid w:val="00203739"/>
    <w:rsid w:val="00203A9D"/>
    <w:rsid w:val="003B21B5"/>
    <w:rsid w:val="004C1B40"/>
    <w:rsid w:val="00511EE3"/>
    <w:rsid w:val="007E5F54"/>
    <w:rsid w:val="0091356D"/>
    <w:rsid w:val="009B1110"/>
    <w:rsid w:val="00B4549A"/>
    <w:rsid w:val="00B82E17"/>
    <w:rsid w:val="00C90185"/>
    <w:rsid w:val="00CA7BBB"/>
    <w:rsid w:val="00D258CC"/>
    <w:rsid w:val="00D74E68"/>
    <w:rsid w:val="00DC0D9D"/>
    <w:rsid w:val="00E86B52"/>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5</cp:revision>
  <dcterms:created xsi:type="dcterms:W3CDTF">2022-09-30T13:43:00Z</dcterms:created>
  <dcterms:modified xsi:type="dcterms:W3CDTF">2022-10-04T08:11:00Z</dcterms:modified>
</cp:coreProperties>
</file>